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912"/>
      </w:tblGrid>
      <w:tr w:rsidR="00C456F4" w:rsidRPr="009B0135" w:rsidTr="008C519B">
        <w:tc>
          <w:tcPr>
            <w:tcW w:w="3544" w:type="dxa"/>
            <w:tcBorders>
              <w:bottom w:val="thinThickMediumGap" w:sz="24" w:space="0" w:color="auto"/>
            </w:tcBorders>
            <w:vAlign w:val="center"/>
          </w:tcPr>
          <w:p w:rsidR="00C456F4" w:rsidRPr="009B0135" w:rsidRDefault="008C519B" w:rsidP="008C519B">
            <w:pPr>
              <w:rPr>
                <w:rFonts w:asciiTheme="majorHAnsi" w:eastAsiaTheme="majorHAnsi" w:hAnsiTheme="majorHAnsi"/>
                <w:b/>
                <w:szCs w:val="20"/>
              </w:rPr>
            </w:pPr>
            <w:r>
              <w:rPr>
                <w:rFonts w:asciiTheme="majorHAnsi" w:eastAsiaTheme="majorHAnsi" w:hAnsiTheme="majorHAnsi"/>
                <w:b/>
                <w:sz w:val="28"/>
                <w:szCs w:val="20"/>
              </w:rPr>
              <w:t xml:space="preserve">Ⅰ.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0"/>
              </w:rPr>
              <w:t>Track List (Korean)</w:t>
            </w:r>
          </w:p>
        </w:tc>
        <w:tc>
          <w:tcPr>
            <w:tcW w:w="6912" w:type="dxa"/>
            <w:vAlign w:val="center"/>
          </w:tcPr>
          <w:p w:rsidR="00C456F4" w:rsidRPr="008C519B" w:rsidRDefault="008C519B" w:rsidP="008C519B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8C519B">
              <w:rPr>
                <w:rFonts w:asciiTheme="majorHAnsi" w:eastAsiaTheme="majorHAnsi" w:hAnsiTheme="majorHAnsi" w:hint="eastAsia"/>
                <w:b/>
                <w:szCs w:val="20"/>
              </w:rPr>
              <w:t>노란 음영</w:t>
            </w:r>
            <w:r>
              <w:rPr>
                <w:rFonts w:asciiTheme="majorHAnsi" w:eastAsiaTheme="majorHAnsi" w:hAnsiTheme="majorHAnsi" w:hint="eastAsia"/>
                <w:b/>
                <w:szCs w:val="20"/>
              </w:rPr>
              <w:t>으로 표시된 전공</w:t>
            </w:r>
            <w:r w:rsidRPr="008C519B">
              <w:rPr>
                <w:rFonts w:asciiTheme="majorHAnsi" w:eastAsiaTheme="majorHAnsi" w:hAnsiTheme="majorHAnsi" w:hint="eastAsia"/>
                <w:b/>
                <w:szCs w:val="20"/>
              </w:rPr>
              <w:t xml:space="preserve"> 중 </w:t>
            </w:r>
            <w:r w:rsidRPr="008C519B">
              <w:rPr>
                <w:rFonts w:asciiTheme="majorHAnsi" w:eastAsiaTheme="majorHAnsi" w:hAnsiTheme="majorHAnsi"/>
                <w:b/>
                <w:szCs w:val="20"/>
              </w:rPr>
              <w:t>1</w:t>
            </w:r>
            <w:r w:rsidRPr="008C519B">
              <w:rPr>
                <w:rFonts w:asciiTheme="majorHAnsi" w:eastAsiaTheme="majorHAnsi" w:hAnsiTheme="majorHAnsi" w:hint="eastAsia"/>
                <w:b/>
                <w:szCs w:val="20"/>
              </w:rPr>
              <w:t>개 학부</w:t>
            </w:r>
            <w:r>
              <w:rPr>
                <w:rFonts w:asciiTheme="majorHAnsi" w:eastAsiaTheme="majorHAnsi" w:hAnsiTheme="majorHAnsi" w:hint="eastAsia"/>
                <w:b/>
                <w:szCs w:val="20"/>
              </w:rPr>
              <w:t>/</w:t>
            </w:r>
            <w:r w:rsidRPr="008C519B">
              <w:rPr>
                <w:rFonts w:asciiTheme="majorHAnsi" w:eastAsiaTheme="majorHAnsi" w:hAnsiTheme="majorHAnsi" w:hint="eastAsia"/>
                <w:b/>
                <w:szCs w:val="20"/>
              </w:rPr>
              <w:t>트랙을 선택해주세요.</w:t>
            </w:r>
          </w:p>
        </w:tc>
      </w:tr>
    </w:tbl>
    <w:p w:rsidR="00C456F4" w:rsidRPr="009B0135" w:rsidRDefault="00C456F4" w:rsidP="006417A2">
      <w:pPr>
        <w:widowControl/>
        <w:wordWrap/>
        <w:autoSpaceDE/>
        <w:autoSpaceDN/>
        <w:ind w:left="120" w:hangingChars="200" w:hanging="120"/>
        <w:jc w:val="left"/>
        <w:rPr>
          <w:rFonts w:asciiTheme="majorHAnsi" w:eastAsiaTheme="majorHAnsi" w:hAnsiTheme="majorHAnsi"/>
          <w:sz w:val="6"/>
          <w:szCs w:val="6"/>
        </w:rPr>
      </w:pPr>
    </w:p>
    <w:tbl>
      <w:tblPr>
        <w:tblStyle w:val="a5"/>
        <w:tblW w:w="10370" w:type="dxa"/>
        <w:tblInd w:w="12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1276"/>
        <w:gridCol w:w="1842"/>
        <w:gridCol w:w="1843"/>
        <w:gridCol w:w="3549"/>
      </w:tblGrid>
      <w:tr w:rsidR="008C519B" w:rsidRPr="009B0135" w:rsidTr="008C519B">
        <w:trPr>
          <w:trHeight w:val="225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205B"/>
            <w:vAlign w:val="center"/>
          </w:tcPr>
          <w:p w:rsidR="008C519B" w:rsidRDefault="008C519B" w:rsidP="001638B2">
            <w:pPr>
              <w:jc w:val="center"/>
              <w:rPr>
                <w:rFonts w:asciiTheme="majorHAnsi" w:eastAsiaTheme="majorHAnsi" w:hAnsiTheme="majorHAnsi"/>
                <w:b/>
                <w:sz w:val="22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zCs w:val="20"/>
              </w:rPr>
              <w:t>단과대학</w:t>
            </w:r>
          </w:p>
          <w:p w:rsidR="008C519B" w:rsidRPr="009B0135" w:rsidRDefault="008C519B" w:rsidP="001638B2">
            <w:pPr>
              <w:jc w:val="center"/>
              <w:rPr>
                <w:rFonts w:asciiTheme="majorHAnsi" w:eastAsiaTheme="majorHAnsi" w:hAnsiTheme="majorHAnsi" w:hint="eastAsia"/>
                <w:b/>
                <w:sz w:val="22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zCs w:val="20"/>
              </w:rPr>
              <w:t>College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5B"/>
            <w:vAlign w:val="center"/>
          </w:tcPr>
          <w:p w:rsidR="008C519B" w:rsidRDefault="008C519B" w:rsidP="001638B2">
            <w:pPr>
              <w:jc w:val="center"/>
              <w:rPr>
                <w:rFonts w:asciiTheme="majorHAnsi" w:eastAsiaTheme="majorHAnsi" w:hAnsiTheme="majorHAnsi"/>
                <w:b/>
                <w:sz w:val="22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zCs w:val="20"/>
              </w:rPr>
              <w:t>학부(과)</w:t>
            </w:r>
          </w:p>
          <w:p w:rsidR="008C519B" w:rsidRPr="009B0135" w:rsidRDefault="008C519B" w:rsidP="008C519B">
            <w:pPr>
              <w:jc w:val="center"/>
              <w:rPr>
                <w:rFonts w:asciiTheme="majorHAnsi" w:eastAsiaTheme="majorHAnsi" w:hAnsiTheme="majorHAnsi"/>
                <w:b/>
                <w:sz w:val="22"/>
                <w:szCs w:val="20"/>
              </w:rPr>
            </w:pPr>
            <w:r>
              <w:rPr>
                <w:rFonts w:asciiTheme="majorHAnsi" w:eastAsiaTheme="majorHAnsi" w:hAnsiTheme="majorHAnsi"/>
                <w:b/>
                <w:sz w:val="22"/>
                <w:szCs w:val="20"/>
              </w:rPr>
              <w:t>Division</w:t>
            </w: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205B"/>
            <w:vAlign w:val="center"/>
          </w:tcPr>
          <w:p w:rsidR="008C519B" w:rsidRDefault="008C519B" w:rsidP="001638B2">
            <w:pPr>
              <w:jc w:val="center"/>
              <w:rPr>
                <w:rFonts w:asciiTheme="majorHAnsi" w:eastAsiaTheme="majorHAnsi" w:hAnsiTheme="majorHAnsi"/>
                <w:b/>
                <w:sz w:val="22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zCs w:val="20"/>
              </w:rPr>
              <w:t>트랙</w:t>
            </w:r>
          </w:p>
          <w:p w:rsidR="008C519B" w:rsidRPr="009B0135" w:rsidRDefault="008C519B" w:rsidP="001638B2">
            <w:pPr>
              <w:jc w:val="center"/>
              <w:rPr>
                <w:rFonts w:asciiTheme="majorHAnsi" w:eastAsiaTheme="majorHAnsi" w:hAnsiTheme="majorHAnsi" w:hint="eastAsia"/>
                <w:b/>
                <w:sz w:val="22"/>
                <w:szCs w:val="20"/>
              </w:rPr>
            </w:pPr>
            <w:r>
              <w:rPr>
                <w:rFonts w:asciiTheme="majorHAnsi" w:eastAsiaTheme="majorHAnsi" w:hAnsiTheme="majorHAnsi"/>
                <w:b/>
                <w:sz w:val="22"/>
                <w:szCs w:val="20"/>
              </w:rPr>
              <w:t>Major(Track)</w:t>
            </w:r>
          </w:p>
        </w:tc>
      </w:tr>
      <w:tr w:rsidR="008C519B" w:rsidRPr="009B0135" w:rsidTr="008C519B">
        <w:tc>
          <w:tcPr>
            <w:tcW w:w="18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크리에이티브</w:t>
            </w:r>
          </w:p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인문예술대학</w:t>
            </w:r>
          </w:p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80"/>
                <w:sz w:val="18"/>
                <w:szCs w:val="20"/>
              </w:rPr>
              <w:t>C</w:t>
            </w:r>
            <w:r w:rsidRPr="009B013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ollege of Creative</w:t>
            </w:r>
          </w:p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Humanities and Arts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szCs w:val="20"/>
              </w:rPr>
              <w:t>크리에이티브인문학부</w:t>
            </w:r>
            <w:r w:rsidRPr="008C3F6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w w:val="80"/>
                <w:sz w:val="18"/>
                <w:szCs w:val="20"/>
              </w:rPr>
              <w:t>D</w:t>
            </w: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ivision of Creative Humanities</w:t>
            </w:r>
          </w:p>
        </w:tc>
        <w:tc>
          <w:tcPr>
            <w:tcW w:w="5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영미문학문화</w:t>
            </w:r>
            <w:proofErr w:type="gram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,영미언어정보,한국어교육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,</w:t>
            </w:r>
            <w:proofErr w:type="spell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역사콘텐츠</w:t>
            </w:r>
            <w:proofErr w:type="spellEnd"/>
            <w:proofErr w:type="gramEnd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 xml:space="preserve"> 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역사문화큐레이션,</w:t>
            </w:r>
            <w:proofErr w:type="spell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도서관문화</w:t>
            </w:r>
            <w:proofErr w:type="spellEnd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,디지털인문정보학</w:t>
            </w:r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szCs w:val="20"/>
              </w:rPr>
              <w:t>예술학부</w:t>
            </w:r>
            <w:r w:rsidRPr="008C3F6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F32CD1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w w:val="80"/>
                <w:sz w:val="18"/>
                <w:szCs w:val="20"/>
              </w:rPr>
              <w:t>D</w:t>
            </w: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ivision of Arts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동양화</w:t>
            </w:r>
            <w:r w:rsidRPr="009B0135">
              <w:rPr>
                <w:rFonts w:asciiTheme="majorHAnsi" w:eastAsiaTheme="majorHAnsi" w:hAnsiTheme="majorHAnsi"/>
                <w:szCs w:val="20"/>
              </w:rPr>
              <w:t>㈜</w:t>
            </w:r>
          </w:p>
        </w:tc>
        <w:tc>
          <w:tcPr>
            <w:tcW w:w="53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서양화</w:t>
            </w:r>
            <w:r w:rsidRPr="009B0135">
              <w:rPr>
                <w:rFonts w:asciiTheme="majorHAnsi" w:eastAsiaTheme="majorHAnsi" w:hAnsiTheme="majorHAnsi"/>
                <w:szCs w:val="20"/>
              </w:rPr>
              <w:t>㈜</w:t>
            </w:r>
          </w:p>
        </w:tc>
        <w:tc>
          <w:tcPr>
            <w:tcW w:w="53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한국무용</w:t>
            </w:r>
            <w:r w:rsidRPr="009B0135">
              <w:rPr>
                <w:rFonts w:asciiTheme="majorHAnsi" w:eastAsiaTheme="majorHAnsi" w:hAnsiTheme="majorHAnsi"/>
                <w:szCs w:val="20"/>
              </w:rPr>
              <w:t>㈜</w:t>
            </w:r>
          </w:p>
        </w:tc>
        <w:tc>
          <w:tcPr>
            <w:tcW w:w="53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현대무용</w:t>
            </w:r>
            <w:r w:rsidRPr="009B0135">
              <w:rPr>
                <w:rFonts w:asciiTheme="majorHAnsi" w:eastAsiaTheme="majorHAnsi" w:hAnsiTheme="majorHAnsi"/>
                <w:szCs w:val="20"/>
              </w:rPr>
              <w:t>㈜</w:t>
            </w:r>
          </w:p>
        </w:tc>
        <w:tc>
          <w:tcPr>
            <w:tcW w:w="53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발레</w:t>
            </w:r>
            <w:r w:rsidRPr="009B0135">
              <w:rPr>
                <w:rFonts w:asciiTheme="majorHAnsi" w:eastAsiaTheme="majorHAnsi" w:hAnsiTheme="majorHAnsi"/>
                <w:szCs w:val="20"/>
              </w:rPr>
              <w:t>㈜</w:t>
            </w:r>
          </w:p>
        </w:tc>
        <w:tc>
          <w:tcPr>
            <w:tcW w:w="53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9B0135" w:rsidTr="008C519B">
        <w:tc>
          <w:tcPr>
            <w:tcW w:w="18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9B0135">
              <w:rPr>
                <w:rFonts w:asciiTheme="majorHAnsi" w:eastAsiaTheme="majorHAnsi" w:hAnsiTheme="majorHAnsi" w:hint="eastAsia"/>
                <w:szCs w:val="20"/>
              </w:rPr>
              <w:t>미래융합</w:t>
            </w:r>
            <w:proofErr w:type="spellEnd"/>
          </w:p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사회과학대학</w:t>
            </w:r>
          </w:p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80"/>
                <w:sz w:val="18"/>
                <w:szCs w:val="20"/>
              </w:rPr>
              <w:t>C</w:t>
            </w:r>
            <w:r w:rsidRPr="009B013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 xml:space="preserve">ollege of Social </w:t>
            </w:r>
            <w:r w:rsidRPr="009B0135">
              <w:rPr>
                <w:rFonts w:asciiTheme="majorHAnsi" w:eastAsiaTheme="majorHAnsi" w:hAnsiTheme="majorHAnsi" w:hint="eastAsia"/>
                <w:w w:val="80"/>
                <w:sz w:val="18"/>
                <w:szCs w:val="20"/>
              </w:rPr>
              <w:t>S</w:t>
            </w:r>
            <w:r w:rsidRPr="009B013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cience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C3F65">
              <w:rPr>
                <w:rFonts w:asciiTheme="majorHAnsi" w:eastAsiaTheme="majorHAnsi" w:hAnsiTheme="majorHAnsi" w:hint="eastAsia"/>
                <w:szCs w:val="20"/>
              </w:rPr>
              <w:t>사회과학부</w:t>
            </w:r>
            <w:proofErr w:type="spellEnd"/>
            <w:r w:rsidRPr="008C3F6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Division of Social Science</w:t>
            </w:r>
          </w:p>
        </w:tc>
        <w:tc>
          <w:tcPr>
            <w:tcW w:w="5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국제무역</w:t>
            </w:r>
            <w:proofErr w:type="gram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,글로벌비즈니스,기업</w:t>
            </w:r>
            <w:proofErr w:type="gramEnd"/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·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경제분석,금융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·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데이터분석,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 xml:space="preserve"> 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공공행정,법&amp;정책,부동산,</w:t>
            </w:r>
            <w:proofErr w:type="spell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스마트도시</w:t>
            </w:r>
            <w:proofErr w:type="spellEnd"/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·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교통계획,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 xml:space="preserve"> 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기업경영,</w:t>
            </w:r>
            <w:proofErr w:type="spell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벤처경영</w:t>
            </w:r>
            <w:proofErr w:type="spellEnd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,회계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·</w:t>
            </w:r>
            <w:proofErr w:type="spell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재무경영</w:t>
            </w:r>
            <w:proofErr w:type="spellEnd"/>
          </w:p>
        </w:tc>
      </w:tr>
      <w:tr w:rsidR="008C519B" w:rsidRPr="009B0135" w:rsidTr="008C519B">
        <w:tc>
          <w:tcPr>
            <w:tcW w:w="18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디자인대학</w:t>
            </w:r>
          </w:p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80"/>
                <w:sz w:val="18"/>
                <w:szCs w:val="20"/>
              </w:rPr>
              <w:t>C</w:t>
            </w:r>
            <w:r w:rsidRPr="009B013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ollege of Design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szCs w:val="20"/>
              </w:rPr>
              <w:t>글로벌패션산업학부</w:t>
            </w:r>
            <w:r w:rsidRPr="008C3F6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Division of Global Fashion Industry</w:t>
            </w:r>
          </w:p>
        </w:tc>
        <w:tc>
          <w:tcPr>
            <w:tcW w:w="5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패션마케팅</w:t>
            </w:r>
            <w:proofErr w:type="gram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,패션디자인,</w:t>
            </w:r>
            <w:proofErr w:type="spell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패션크리에이티브디렉션</w:t>
            </w:r>
            <w:proofErr w:type="spellEnd"/>
            <w:proofErr w:type="gramEnd"/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szCs w:val="20"/>
              </w:rPr>
              <w:t>ICT디자인학부</w:t>
            </w:r>
            <w:r w:rsidRPr="008C3F6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Divis</w:t>
            </w:r>
            <w:r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i</w:t>
            </w: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on of ICT Design</w:t>
            </w:r>
          </w:p>
        </w:tc>
        <w:tc>
          <w:tcPr>
            <w:tcW w:w="5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뉴미디어광고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·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커뮤니케이션디자인</w:t>
            </w:r>
            <w:proofErr w:type="gram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,영상</w:t>
            </w:r>
            <w:proofErr w:type="gramEnd"/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·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애니메이션디자인,브랜드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·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패키지디자인,인테리어디자인,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VMD·</w:t>
            </w:r>
            <w:proofErr w:type="spell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전시디자인</w:t>
            </w:r>
            <w:proofErr w:type="spellEnd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,게임그래픽디자인,</w:t>
            </w:r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UX/UI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디자인</w:t>
            </w:r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C3F65">
              <w:rPr>
                <w:rFonts w:asciiTheme="majorHAnsi" w:eastAsiaTheme="majorHAnsi" w:hAnsiTheme="majorHAnsi" w:hint="eastAsia"/>
                <w:szCs w:val="20"/>
              </w:rPr>
              <w:t>뷰티디자인매니지먼트학과</w:t>
            </w:r>
            <w:proofErr w:type="spellEnd"/>
            <w:r w:rsidRPr="008C3F6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w w:val="80"/>
                <w:sz w:val="18"/>
                <w:szCs w:val="20"/>
              </w:rPr>
              <w:t>D</w:t>
            </w: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epartment of Beauty Design</w:t>
            </w:r>
          </w:p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Management</w:t>
            </w:r>
          </w:p>
        </w:tc>
        <w:tc>
          <w:tcPr>
            <w:tcW w:w="5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9B0135" w:rsidTr="008C519B">
        <w:tc>
          <w:tcPr>
            <w:tcW w:w="18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I</w:t>
            </w:r>
            <w:r w:rsidRPr="009B0135">
              <w:rPr>
                <w:rFonts w:asciiTheme="majorHAnsi" w:eastAsiaTheme="majorHAnsi" w:hAnsiTheme="majorHAnsi"/>
                <w:szCs w:val="20"/>
              </w:rPr>
              <w:t>T</w:t>
            </w:r>
            <w:r w:rsidRPr="009B0135">
              <w:rPr>
                <w:rFonts w:asciiTheme="majorHAnsi" w:eastAsiaTheme="majorHAnsi" w:hAnsiTheme="majorHAnsi" w:hint="eastAsia"/>
                <w:szCs w:val="20"/>
              </w:rPr>
              <w:t>공과대학</w:t>
            </w:r>
          </w:p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80"/>
                <w:sz w:val="18"/>
                <w:szCs w:val="20"/>
              </w:rPr>
              <w:t>C</w:t>
            </w:r>
            <w:r w:rsidRPr="009B013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ollege of Engineering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szCs w:val="20"/>
              </w:rPr>
              <w:t>IT공과대학</w:t>
            </w:r>
            <w:r w:rsidRPr="008C3F6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College of Engineering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컴퓨터공학부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모바일소프트웨어</w:t>
            </w:r>
            <w:proofErr w:type="gram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,빅데이터,디지털콘텐츠</w:t>
            </w:r>
            <w:proofErr w:type="gramEnd"/>
            <w:r w:rsidRPr="009B0135">
              <w:rPr>
                <w:rFonts w:asciiTheme="majorHAnsi" w:eastAsiaTheme="majorHAnsi" w:hAnsiTheme="majorHAnsi"/>
                <w:w w:val="90"/>
                <w:szCs w:val="20"/>
              </w:rPr>
              <w:t>·</w:t>
            </w: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가상현실,</w:t>
            </w:r>
            <w:proofErr w:type="spell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웹공학</w:t>
            </w:r>
            <w:proofErr w:type="spellEnd"/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기계전자공학부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전자</w:t>
            </w:r>
            <w:proofErr w:type="gram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,기계설계,</w:t>
            </w:r>
            <w:proofErr w:type="spell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기계자동화</w:t>
            </w:r>
            <w:proofErr w:type="spellEnd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,시스템반도체</w:t>
            </w:r>
            <w:proofErr w:type="gramEnd"/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스마트경영공학부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산업공학</w:t>
            </w:r>
            <w:proofErr w:type="gramStart"/>
            <w:r w:rsidRPr="009B0135">
              <w:rPr>
                <w:rFonts w:asciiTheme="majorHAnsi" w:eastAsiaTheme="majorHAnsi" w:hAnsiTheme="majorHAnsi" w:hint="eastAsia"/>
                <w:w w:val="90"/>
                <w:szCs w:val="20"/>
              </w:rPr>
              <w:t>,지능형제조시스템</w:t>
            </w:r>
            <w:proofErr w:type="gramEnd"/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szCs w:val="20"/>
              </w:rPr>
              <w:t>문학문화콘텐츠학과</w:t>
            </w:r>
            <w:r w:rsidRPr="008C3F6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w w:val="80"/>
                <w:sz w:val="18"/>
                <w:szCs w:val="20"/>
              </w:rPr>
              <w:t>D</w:t>
            </w: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epartment of Cultural and Contents</w:t>
            </w:r>
          </w:p>
        </w:tc>
        <w:tc>
          <w:tcPr>
            <w:tcW w:w="5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9B0135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3F65">
              <w:rPr>
                <w:rFonts w:asciiTheme="majorHAnsi" w:eastAsiaTheme="majorHAnsi" w:hAnsiTheme="majorHAnsi" w:hint="eastAsia"/>
                <w:szCs w:val="20"/>
              </w:rPr>
              <w:t>AI응용학과</w:t>
            </w:r>
            <w:r w:rsidRPr="008C3F6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8C3F6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w w:val="80"/>
                <w:sz w:val="18"/>
                <w:szCs w:val="20"/>
              </w:rPr>
            </w:pP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Department of Applied Artificial Intelligence</w:t>
            </w:r>
          </w:p>
        </w:tc>
        <w:tc>
          <w:tcPr>
            <w:tcW w:w="5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9B0135" w:rsidTr="008C519B">
        <w:trPr>
          <w:trHeight w:val="252"/>
        </w:trPr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9B0135">
              <w:rPr>
                <w:rFonts w:asciiTheme="majorHAnsi" w:eastAsiaTheme="majorHAnsi" w:hAnsiTheme="majorHAnsi" w:hint="eastAsia"/>
                <w:szCs w:val="20"/>
              </w:rPr>
              <w:t>융합보안학과</w:t>
            </w:r>
            <w:r w:rsidRPr="009B0135">
              <w:rPr>
                <w:rFonts w:asciiTheme="majorHAnsi" w:eastAsiaTheme="majorHAnsi" w:hAnsiTheme="majorHAnsi"/>
                <w:szCs w:val="20"/>
              </w:rPr>
              <w:t>㈜</w:t>
            </w:r>
          </w:p>
          <w:p w:rsidR="008C519B" w:rsidRPr="00F32CD1" w:rsidRDefault="008C519B" w:rsidP="008C3F6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3F65">
              <w:rPr>
                <w:rFonts w:asciiTheme="majorHAnsi" w:eastAsiaTheme="majorHAnsi" w:hAnsiTheme="majorHAnsi"/>
                <w:w w:val="80"/>
                <w:sz w:val="18"/>
                <w:szCs w:val="20"/>
              </w:rPr>
              <w:t>Department of Convergence Security</w:t>
            </w:r>
          </w:p>
        </w:tc>
        <w:tc>
          <w:tcPr>
            <w:tcW w:w="539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19B" w:rsidRPr="009B0135" w:rsidRDefault="008C519B" w:rsidP="008C3F65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</w:tbl>
    <w:p w:rsidR="008C519B" w:rsidRDefault="008C519B" w:rsidP="00795778">
      <w:pPr>
        <w:widowControl/>
        <w:wordWrap/>
        <w:autoSpaceDE/>
        <w:autoSpaceDN/>
        <w:rPr>
          <w:rFonts w:asciiTheme="majorHAnsi" w:eastAsia="DengXian" w:hAnsiTheme="majorHAnsi" w:cs="굴림"/>
          <w:noProof/>
          <w:color w:val="000000"/>
          <w:kern w:val="0"/>
          <w:szCs w:val="20"/>
          <w:lang w:eastAsia="zh-CN"/>
        </w:rPr>
      </w:pPr>
    </w:p>
    <w:p w:rsidR="008C519B" w:rsidRDefault="008C519B">
      <w:pPr>
        <w:widowControl/>
        <w:wordWrap/>
        <w:autoSpaceDE/>
        <w:autoSpaceDN/>
        <w:rPr>
          <w:rFonts w:asciiTheme="majorHAnsi" w:eastAsia="DengXian" w:hAnsiTheme="majorHAnsi" w:cs="굴림"/>
          <w:noProof/>
          <w:color w:val="000000"/>
          <w:kern w:val="0"/>
          <w:szCs w:val="20"/>
          <w:lang w:eastAsia="zh-CN"/>
        </w:rPr>
      </w:pPr>
      <w:r>
        <w:rPr>
          <w:rFonts w:asciiTheme="majorHAnsi" w:eastAsia="DengXian" w:hAnsiTheme="majorHAnsi" w:cs="굴림"/>
          <w:noProof/>
          <w:color w:val="000000"/>
          <w:kern w:val="0"/>
          <w:szCs w:val="20"/>
          <w:lang w:eastAsia="zh-CN"/>
        </w:rPr>
        <w:br w:type="page"/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912"/>
      </w:tblGrid>
      <w:tr w:rsidR="008C519B" w:rsidRPr="008C519B" w:rsidTr="008C519B">
        <w:trPr>
          <w:trHeight w:val="385"/>
        </w:trPr>
        <w:tc>
          <w:tcPr>
            <w:tcW w:w="3544" w:type="dxa"/>
            <w:tcBorders>
              <w:bottom w:val="thinThickMediumGap" w:sz="24" w:space="0" w:color="auto"/>
            </w:tcBorders>
            <w:vAlign w:val="center"/>
          </w:tcPr>
          <w:p w:rsidR="008C519B" w:rsidRPr="008C519B" w:rsidRDefault="008C519B" w:rsidP="008C519B">
            <w:pPr>
              <w:spacing w:line="259" w:lineRule="auto"/>
              <w:rPr>
                <w:rFonts w:asciiTheme="majorHAnsi" w:eastAsiaTheme="majorHAnsi" w:hAnsiTheme="majorHAnsi" w:hint="eastAsia"/>
                <w:b/>
                <w:szCs w:val="20"/>
              </w:rPr>
            </w:pPr>
            <w:r>
              <w:rPr>
                <w:rFonts w:asciiTheme="majorHAnsi" w:eastAsiaTheme="majorHAnsi" w:hAnsiTheme="majorHAnsi"/>
                <w:b/>
                <w:sz w:val="28"/>
                <w:szCs w:val="20"/>
              </w:rPr>
              <w:lastRenderedPageBreak/>
              <w:t>Ⅱ</w:t>
            </w:r>
            <w:r w:rsidRPr="008C519B">
              <w:rPr>
                <w:rFonts w:asciiTheme="majorHAnsi" w:eastAsiaTheme="majorHAnsi" w:hAnsiTheme="majorHAnsi" w:hint="eastAsia"/>
                <w:b/>
                <w:sz w:val="28"/>
                <w:szCs w:val="20"/>
              </w:rPr>
              <w:t>.</w:t>
            </w:r>
            <w:r w:rsidRPr="008C519B">
              <w:rPr>
                <w:rFonts w:asciiTheme="majorHAnsi" w:eastAsiaTheme="majorHAnsi" w:hAnsiTheme="majorHAnsi"/>
                <w:b/>
                <w:sz w:val="28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0"/>
              </w:rPr>
              <w:t>Track List(English)</w:t>
            </w:r>
          </w:p>
        </w:tc>
        <w:tc>
          <w:tcPr>
            <w:tcW w:w="6912" w:type="dxa"/>
            <w:vAlign w:val="center"/>
          </w:tcPr>
          <w:p w:rsidR="008C519B" w:rsidRPr="008C519B" w:rsidRDefault="008C519B" w:rsidP="008C519B">
            <w:pPr>
              <w:spacing w:line="259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Cs w:val="20"/>
              </w:rPr>
              <w:t xml:space="preserve">Please choose one Division or Track between </w:t>
            </w:r>
            <w:r>
              <w:rPr>
                <w:rFonts w:asciiTheme="majorHAnsi" w:eastAsiaTheme="majorHAnsi" w:hAnsiTheme="majorHAnsi"/>
                <w:b/>
                <w:szCs w:val="20"/>
              </w:rPr>
              <w:t>sections yellow-shaded.</w:t>
            </w:r>
          </w:p>
        </w:tc>
      </w:tr>
    </w:tbl>
    <w:p w:rsidR="008C519B" w:rsidRPr="008C519B" w:rsidRDefault="008C519B" w:rsidP="008C519B">
      <w:pPr>
        <w:widowControl/>
        <w:wordWrap/>
        <w:autoSpaceDE/>
        <w:autoSpaceDN/>
        <w:ind w:left="120" w:hangingChars="200" w:hanging="120"/>
        <w:jc w:val="left"/>
        <w:rPr>
          <w:rFonts w:asciiTheme="majorHAnsi" w:eastAsiaTheme="majorHAnsi" w:hAnsiTheme="majorHAnsi"/>
          <w:sz w:val="6"/>
          <w:szCs w:val="6"/>
        </w:rPr>
      </w:pPr>
    </w:p>
    <w:tbl>
      <w:tblPr>
        <w:tblStyle w:val="3"/>
        <w:tblW w:w="10370" w:type="dxa"/>
        <w:tblInd w:w="120" w:type="dxa"/>
        <w:tblBorders>
          <w:left w:val="none" w:sz="0" w:space="0" w:color="auto"/>
          <w:right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60"/>
        <w:gridCol w:w="997"/>
        <w:gridCol w:w="2268"/>
        <w:gridCol w:w="1985"/>
        <w:gridCol w:w="3260"/>
      </w:tblGrid>
      <w:tr w:rsidR="008C519B" w:rsidRPr="008C519B" w:rsidTr="008C519B">
        <w:trPr>
          <w:trHeight w:val="225"/>
        </w:trPr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205B"/>
            <w:vAlign w:val="center"/>
          </w:tcPr>
          <w:p w:rsidR="008C519B" w:rsidRPr="008C519B" w:rsidRDefault="008C519B" w:rsidP="008C519B">
            <w:pPr>
              <w:spacing w:line="259" w:lineRule="auto"/>
              <w:jc w:val="center"/>
              <w:rPr>
                <w:rFonts w:asciiTheme="majorHAnsi" w:eastAsiaTheme="majorHAnsi" w:hAnsiTheme="majorHAnsi"/>
                <w:b/>
                <w:sz w:val="22"/>
                <w:szCs w:val="20"/>
              </w:rPr>
            </w:pPr>
            <w:r w:rsidRPr="008C519B">
              <w:rPr>
                <w:rFonts w:asciiTheme="majorHAnsi" w:eastAsiaTheme="majorHAnsi" w:hAnsiTheme="majorHAnsi"/>
                <w:b/>
                <w:sz w:val="22"/>
                <w:szCs w:val="20"/>
              </w:rPr>
              <w:t>College</w:t>
            </w:r>
          </w:p>
        </w:tc>
        <w:tc>
          <w:tcPr>
            <w:tcW w:w="326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5B"/>
            <w:vAlign w:val="center"/>
          </w:tcPr>
          <w:p w:rsidR="008C519B" w:rsidRPr="008C519B" w:rsidRDefault="008C519B" w:rsidP="008C519B">
            <w:pPr>
              <w:spacing w:line="259" w:lineRule="auto"/>
              <w:jc w:val="center"/>
              <w:rPr>
                <w:rFonts w:asciiTheme="majorHAnsi" w:eastAsiaTheme="majorHAnsi" w:hAnsiTheme="majorHAnsi"/>
                <w:b/>
                <w:sz w:val="22"/>
                <w:szCs w:val="20"/>
              </w:rPr>
            </w:pPr>
            <w:r>
              <w:rPr>
                <w:rFonts w:asciiTheme="majorHAnsi" w:eastAsiaTheme="majorHAnsi" w:hAnsiTheme="majorHAnsi"/>
                <w:b/>
                <w:sz w:val="22"/>
                <w:szCs w:val="20"/>
              </w:rPr>
              <w:t>Division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205B"/>
            <w:vAlign w:val="center"/>
          </w:tcPr>
          <w:p w:rsidR="008C519B" w:rsidRPr="008C519B" w:rsidRDefault="008C519B" w:rsidP="008C519B">
            <w:pPr>
              <w:spacing w:line="259" w:lineRule="auto"/>
              <w:jc w:val="center"/>
              <w:rPr>
                <w:rFonts w:asciiTheme="majorHAnsi" w:eastAsiaTheme="majorHAnsi" w:hAnsiTheme="majorHAnsi"/>
                <w:b/>
                <w:sz w:val="22"/>
                <w:szCs w:val="20"/>
              </w:rPr>
            </w:pPr>
            <w:r w:rsidRPr="008C519B">
              <w:rPr>
                <w:rFonts w:asciiTheme="majorHAnsi" w:eastAsiaTheme="majorHAnsi" w:hAnsiTheme="majorHAnsi"/>
                <w:b/>
                <w:sz w:val="22"/>
                <w:szCs w:val="20"/>
              </w:rPr>
              <w:t>Major (Track)</w:t>
            </w:r>
          </w:p>
        </w:tc>
      </w:tr>
      <w:tr w:rsidR="008C519B" w:rsidRPr="008C519B" w:rsidTr="008C519B">
        <w:trPr>
          <w:trHeight w:val="1073"/>
        </w:trPr>
        <w:tc>
          <w:tcPr>
            <w:tcW w:w="18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519B">
              <w:rPr>
                <w:rFonts w:asciiTheme="majorHAnsi" w:eastAsiaTheme="majorHAnsi" w:hAnsiTheme="majorHAnsi" w:hint="eastAsia"/>
                <w:szCs w:val="20"/>
              </w:rPr>
              <w:t>C</w:t>
            </w:r>
            <w:r w:rsidRPr="008C519B">
              <w:rPr>
                <w:rFonts w:asciiTheme="majorHAnsi" w:eastAsiaTheme="majorHAnsi" w:hAnsiTheme="majorHAnsi"/>
                <w:szCs w:val="20"/>
              </w:rPr>
              <w:t>ollege of Creative</w:t>
            </w:r>
          </w:p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519B">
              <w:rPr>
                <w:rFonts w:asciiTheme="majorHAnsi" w:eastAsiaTheme="majorHAnsi" w:hAnsiTheme="majorHAnsi"/>
                <w:szCs w:val="20"/>
              </w:rPr>
              <w:t>Humanities and Arts</w:t>
            </w:r>
          </w:p>
        </w:tc>
        <w:tc>
          <w:tcPr>
            <w:tcW w:w="3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 w:hint="eastAsia"/>
                <w:w w:val="90"/>
                <w:szCs w:val="20"/>
              </w:rPr>
              <w:t>D</w:t>
            </w: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ivision of Creative Humanities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ind w:left="100" w:right="10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  <w:t xml:space="preserve">English-American Literature and Culture, English-American La </w:t>
            </w:r>
            <w:proofErr w:type="spellStart"/>
            <w:r w:rsidRPr="008C519B"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  <w:t>nguage</w:t>
            </w:r>
            <w:proofErr w:type="spellEnd"/>
            <w:r w:rsidRPr="008C519B"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  <w:t xml:space="preserve"> Information, Korean Education, Historical and Cultural Curation, Historical and Contents, Library Information and Culture, Digital Humanities and Information Studies</w:t>
            </w: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 w:hint="eastAsia"/>
                <w:w w:val="90"/>
                <w:szCs w:val="20"/>
              </w:rPr>
              <w:t>D</w:t>
            </w: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ivision of Arts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wordWrap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>Oriental Painting Major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left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wordWrap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>Western Painting Major</w:t>
            </w:r>
          </w:p>
        </w:tc>
        <w:tc>
          <w:tcPr>
            <w:tcW w:w="524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left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wordWrap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>Korean Dance Major</w:t>
            </w:r>
          </w:p>
        </w:tc>
        <w:tc>
          <w:tcPr>
            <w:tcW w:w="524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left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wordWrap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>Contemporary Dance Major</w:t>
            </w:r>
          </w:p>
        </w:tc>
        <w:tc>
          <w:tcPr>
            <w:tcW w:w="524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left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wordWrap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>Ballet Major</w:t>
            </w:r>
          </w:p>
        </w:tc>
        <w:tc>
          <w:tcPr>
            <w:tcW w:w="524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left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8C519B" w:rsidTr="008C519B">
        <w:tc>
          <w:tcPr>
            <w:tcW w:w="18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80"/>
                <w:szCs w:val="20"/>
              </w:rPr>
            </w:pPr>
            <w:r w:rsidRPr="008C519B">
              <w:rPr>
                <w:rFonts w:asciiTheme="majorHAnsi" w:eastAsiaTheme="majorHAnsi" w:hAnsiTheme="majorHAnsi" w:hint="eastAsia"/>
                <w:szCs w:val="20"/>
              </w:rPr>
              <w:t>C</w:t>
            </w:r>
            <w:r w:rsidRPr="008C519B">
              <w:rPr>
                <w:rFonts w:asciiTheme="majorHAnsi" w:eastAsiaTheme="majorHAnsi" w:hAnsiTheme="majorHAnsi"/>
                <w:szCs w:val="20"/>
              </w:rPr>
              <w:t xml:space="preserve">ollege of Social </w:t>
            </w:r>
            <w:r w:rsidRPr="008C519B">
              <w:rPr>
                <w:rFonts w:asciiTheme="majorHAnsi" w:eastAsiaTheme="majorHAnsi" w:hAnsiTheme="majorHAnsi" w:hint="eastAsia"/>
                <w:szCs w:val="20"/>
              </w:rPr>
              <w:t>S</w:t>
            </w:r>
            <w:r w:rsidRPr="008C519B">
              <w:rPr>
                <w:rFonts w:asciiTheme="majorHAnsi" w:eastAsiaTheme="majorHAnsi" w:hAnsiTheme="majorHAnsi"/>
                <w:szCs w:val="20"/>
              </w:rPr>
              <w:t>cience</w:t>
            </w:r>
          </w:p>
        </w:tc>
        <w:tc>
          <w:tcPr>
            <w:tcW w:w="3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Division of Social Science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ind w:left="100" w:right="10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>International Trade, Global Business, Company and Economic Analysis , Finance and Data Analysis, Public Administration, Legal &amp; Policy, Real Estate, Smart City and transit planning, Corporate Management, Venture Management, Accounting and Financial Management</w:t>
            </w:r>
          </w:p>
        </w:tc>
      </w:tr>
      <w:tr w:rsidR="008C519B" w:rsidRPr="008C519B" w:rsidTr="008C519B">
        <w:tc>
          <w:tcPr>
            <w:tcW w:w="18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80"/>
                <w:szCs w:val="20"/>
              </w:rPr>
            </w:pPr>
            <w:r w:rsidRPr="008C519B">
              <w:rPr>
                <w:rFonts w:asciiTheme="majorHAnsi" w:eastAsiaTheme="majorHAnsi" w:hAnsiTheme="majorHAnsi" w:hint="eastAsia"/>
                <w:szCs w:val="20"/>
              </w:rPr>
              <w:t>C</w:t>
            </w:r>
            <w:r w:rsidRPr="008C519B">
              <w:rPr>
                <w:rFonts w:asciiTheme="majorHAnsi" w:eastAsiaTheme="majorHAnsi" w:hAnsiTheme="majorHAnsi"/>
                <w:szCs w:val="20"/>
              </w:rPr>
              <w:t>ollege of Design</w:t>
            </w:r>
          </w:p>
        </w:tc>
        <w:tc>
          <w:tcPr>
            <w:tcW w:w="3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Division of Global Fashion Industry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ind w:left="100" w:right="10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 xml:space="preserve">Fashion Marketing, Fashion Design, Fashion Creative Direction </w:t>
            </w: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Division of ICT Design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ind w:left="100" w:right="10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 xml:space="preserve">New Media AdvertisementㆍCommunication, Video and Animation, UX/UI Design, Brand and Package Design, Interior Design, VMD and Exhibition Design </w:t>
            </w: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 w:hint="eastAsia"/>
                <w:w w:val="90"/>
                <w:szCs w:val="20"/>
              </w:rPr>
              <w:t>D</w:t>
            </w: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 xml:space="preserve">epartment </w:t>
            </w:r>
            <w:bookmarkStart w:id="0" w:name="_GoBack"/>
            <w:bookmarkEnd w:id="0"/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of Beauty Design</w:t>
            </w:r>
          </w:p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Management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8C519B" w:rsidTr="008C519B">
        <w:tc>
          <w:tcPr>
            <w:tcW w:w="18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C519B">
              <w:rPr>
                <w:rFonts w:asciiTheme="majorHAnsi" w:eastAsiaTheme="majorHAnsi" w:hAnsiTheme="majorHAnsi" w:hint="eastAsia"/>
                <w:szCs w:val="20"/>
              </w:rPr>
              <w:t>C</w:t>
            </w:r>
            <w:r w:rsidRPr="008C519B">
              <w:rPr>
                <w:rFonts w:asciiTheme="majorHAnsi" w:eastAsiaTheme="majorHAnsi" w:hAnsiTheme="majorHAnsi"/>
                <w:szCs w:val="20"/>
              </w:rPr>
              <w:t>ollege of Engineering</w:t>
            </w:r>
          </w:p>
        </w:tc>
        <w:tc>
          <w:tcPr>
            <w:tcW w:w="32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College of IT Engineering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ind w:left="100" w:right="10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  <w:t>Division of Computer</w:t>
            </w:r>
          </w:p>
          <w:p w:rsidR="008C519B" w:rsidRPr="008C519B" w:rsidRDefault="008C519B" w:rsidP="008C519B">
            <w:pPr>
              <w:ind w:left="100" w:right="10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  <w:t>Engineering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ind w:left="100"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>Mobile Software, Big Data, Digital Contents and Virtual Reality, Web Engineering</w:t>
            </w: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2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ind w:left="100" w:right="10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  <w:t>Division of Mechanical and Electronics Engineering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ind w:left="100"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0"/>
                <w:w w:val="85"/>
                <w:kern w:val="0"/>
                <w:szCs w:val="20"/>
              </w:rPr>
              <w:t>Electronics, Information system, Mechanical Design, Machine automation, System Semiconductor</w:t>
            </w: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2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ind w:left="100" w:right="10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/>
                <w:color w:val="000000"/>
                <w:spacing w:val="-10"/>
                <w:w w:val="85"/>
                <w:kern w:val="0"/>
                <w:szCs w:val="20"/>
              </w:rPr>
              <w:t>Division of Smart Management Engineering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ind w:left="100"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C519B">
              <w:rPr>
                <w:rFonts w:ascii="맑은 고딕" w:eastAsia="맑은 고딕" w:hAnsi="맑은 고딕" w:cs="굴림" w:hint="eastAsia"/>
                <w:color w:val="000000"/>
                <w:spacing w:val="-16"/>
                <w:w w:val="85"/>
                <w:kern w:val="0"/>
                <w:szCs w:val="20"/>
              </w:rPr>
              <w:t>Systems Management Engineering, Intelligent Manufacturing System</w:t>
            </w: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 w:hint="eastAsia"/>
                <w:w w:val="90"/>
                <w:szCs w:val="20"/>
              </w:rPr>
              <w:t>D</w:t>
            </w: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epartment of Cultural and Contents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Department of Applied Artificial Intelligence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  <w:tr w:rsidR="008C519B" w:rsidRPr="008C519B" w:rsidTr="008C519B">
        <w:tc>
          <w:tcPr>
            <w:tcW w:w="18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326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2CC" w:themeFill="accent4" w:themeFillTint="33"/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asciiTheme="majorHAnsi" w:eastAsiaTheme="majorHAnsi" w:hAnsiTheme="majorHAnsi"/>
                <w:w w:val="90"/>
                <w:szCs w:val="20"/>
              </w:rPr>
            </w:pPr>
            <w:r w:rsidRPr="008C519B">
              <w:rPr>
                <w:rFonts w:asciiTheme="majorHAnsi" w:eastAsiaTheme="majorHAnsi" w:hAnsiTheme="majorHAnsi"/>
                <w:w w:val="90"/>
                <w:szCs w:val="20"/>
              </w:rPr>
              <w:t>Department of Convergence Security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19B" w:rsidRPr="008C519B" w:rsidRDefault="008C519B" w:rsidP="008C519B">
            <w:pPr>
              <w:widowControl/>
              <w:wordWrap/>
              <w:autoSpaceDE/>
              <w:autoSpaceDN/>
              <w:spacing w:line="259" w:lineRule="auto"/>
              <w:rPr>
                <w:rFonts w:asciiTheme="majorHAnsi" w:eastAsiaTheme="majorHAnsi" w:hAnsiTheme="majorHAnsi"/>
                <w:w w:val="90"/>
                <w:szCs w:val="20"/>
              </w:rPr>
            </w:pPr>
          </w:p>
        </w:tc>
      </w:tr>
    </w:tbl>
    <w:p w:rsidR="001C6521" w:rsidRPr="008C519B" w:rsidRDefault="001C6521" w:rsidP="00795778">
      <w:pPr>
        <w:widowControl/>
        <w:wordWrap/>
        <w:autoSpaceDE/>
        <w:autoSpaceDN/>
        <w:rPr>
          <w:rFonts w:asciiTheme="majorHAnsi" w:eastAsia="DengXian" w:hAnsiTheme="majorHAnsi" w:cs="굴림" w:hint="eastAsia"/>
          <w:noProof/>
          <w:color w:val="000000"/>
          <w:kern w:val="0"/>
          <w:szCs w:val="20"/>
          <w:lang w:eastAsia="zh-CN"/>
        </w:rPr>
      </w:pPr>
    </w:p>
    <w:sectPr w:rsidR="001C6521" w:rsidRPr="008C519B" w:rsidSect="00257F7A">
      <w:headerReference w:type="default" r:id="rId8"/>
      <w:footerReference w:type="default" r:id="rId9"/>
      <w:pgSz w:w="11906" w:h="16838"/>
      <w:pgMar w:top="720" w:right="720" w:bottom="284" w:left="720" w:header="284" w:footer="0" w:gutter="0"/>
      <w:pgNumType w:fmt="numberInDash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01E" w:rsidRDefault="00FB101E" w:rsidP="00A77F8C">
      <w:pPr>
        <w:spacing w:after="0" w:line="240" w:lineRule="auto"/>
      </w:pPr>
      <w:r>
        <w:separator/>
      </w:r>
    </w:p>
  </w:endnote>
  <w:endnote w:type="continuationSeparator" w:id="0">
    <w:p w:rsidR="00FB101E" w:rsidRDefault="00FB101E" w:rsidP="00A7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476265"/>
      <w:docPartObj>
        <w:docPartGallery w:val="Page Numbers (Bottom of Page)"/>
        <w:docPartUnique/>
      </w:docPartObj>
    </w:sdtPr>
    <w:sdtEndPr/>
    <w:sdtContent>
      <w:p w:rsidR="004A6FEC" w:rsidRDefault="004A6F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19B" w:rsidRPr="008C519B">
          <w:rPr>
            <w:noProof/>
            <w:lang w:val="ko-KR"/>
          </w:rPr>
          <w:t>-</w:t>
        </w:r>
        <w:r w:rsidR="008C519B">
          <w:rPr>
            <w:noProof/>
          </w:rPr>
          <w:t xml:space="preserve"> 2 -</w:t>
        </w:r>
        <w:r>
          <w:fldChar w:fldCharType="end"/>
        </w:r>
      </w:p>
    </w:sdtContent>
  </w:sdt>
  <w:p w:rsidR="004A6FEC" w:rsidRDefault="004A6F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01E" w:rsidRDefault="00FB101E" w:rsidP="00A77F8C">
      <w:pPr>
        <w:spacing w:after="0" w:line="240" w:lineRule="auto"/>
      </w:pPr>
      <w:r>
        <w:separator/>
      </w:r>
    </w:p>
  </w:footnote>
  <w:footnote w:type="continuationSeparator" w:id="0">
    <w:p w:rsidR="00FB101E" w:rsidRDefault="00FB101E" w:rsidP="00A7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FEC" w:rsidRDefault="004A6FEC" w:rsidP="00C33F01">
    <w:pPr>
      <w:pStyle w:val="a6"/>
      <w:jc w:val="right"/>
    </w:pPr>
    <w:r>
      <w:rPr>
        <w:noProof/>
      </w:rPr>
      <w:drawing>
        <wp:inline distT="0" distB="0" distL="0" distR="0" wp14:anchorId="5C567DA7" wp14:editId="7D1F677A">
          <wp:extent cx="609600" cy="538428"/>
          <wp:effectExtent l="0" t="0" r="0" b="0"/>
          <wp:docPr id="9" name="그림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uthorit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37021" cy="562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F22"/>
    <w:multiLevelType w:val="hybridMultilevel"/>
    <w:tmpl w:val="8CBC8AC4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3AF643B2">
      <w:start w:val="1"/>
      <w:numFmt w:val="decimalEnclosedCircle"/>
      <w:lvlText w:val="%2"/>
      <w:lvlJc w:val="left"/>
      <w:pPr>
        <w:ind w:left="113" w:firstLine="171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" w15:restartNumberingAfterBreak="0">
    <w:nsid w:val="361341F3"/>
    <w:multiLevelType w:val="hybridMultilevel"/>
    <w:tmpl w:val="273C9730"/>
    <w:lvl w:ilvl="0" w:tplc="2FE0121C">
      <w:start w:val="1"/>
      <w:numFmt w:val="decimal"/>
      <w:lvlText w:val="%1."/>
      <w:lvlJc w:val="left"/>
      <w:pPr>
        <w:ind w:left="510" w:hanging="397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90A03B6"/>
    <w:multiLevelType w:val="hybridMultilevel"/>
    <w:tmpl w:val="63C4ECC8"/>
    <w:lvl w:ilvl="0" w:tplc="1C3A527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EF033AA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4" w15:restartNumberingAfterBreak="0">
    <w:nsid w:val="4AE02AB8"/>
    <w:multiLevelType w:val="hybridMultilevel"/>
    <w:tmpl w:val="53F6598E"/>
    <w:lvl w:ilvl="0" w:tplc="5A1AEAC0">
      <w:start w:val="2023"/>
      <w:numFmt w:val="bullet"/>
      <w:lvlText w:val="※"/>
      <w:lvlJc w:val="left"/>
      <w:pPr>
        <w:ind w:left="644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5" w15:restartNumberingAfterBreak="0">
    <w:nsid w:val="4C370C93"/>
    <w:multiLevelType w:val="multilevel"/>
    <w:tmpl w:val="32C2C53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964DE0"/>
    <w:multiLevelType w:val="hybridMultilevel"/>
    <w:tmpl w:val="83BEB358"/>
    <w:lvl w:ilvl="0" w:tplc="36E2D504">
      <w:start w:val="2023"/>
      <w:numFmt w:val="bullet"/>
      <w:lvlText w:val="-"/>
      <w:lvlJc w:val="left"/>
      <w:pPr>
        <w:ind w:left="284" w:hanging="171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abstractNum w:abstractNumId="7" w15:restartNumberingAfterBreak="0">
    <w:nsid w:val="55D462B4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8" w15:restartNumberingAfterBreak="0">
    <w:nsid w:val="586A258B"/>
    <w:multiLevelType w:val="hybridMultilevel"/>
    <w:tmpl w:val="03C4D020"/>
    <w:lvl w:ilvl="0" w:tplc="89F613E8">
      <w:start w:val="1"/>
      <w:numFmt w:val="bullet"/>
      <w:lvlText w:val="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89F263F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0" w15:restartNumberingAfterBreak="0">
    <w:nsid w:val="5C2A0876"/>
    <w:multiLevelType w:val="hybridMultilevel"/>
    <w:tmpl w:val="656C500C"/>
    <w:lvl w:ilvl="0" w:tplc="03DEAE2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6D4B1345"/>
    <w:multiLevelType w:val="hybridMultilevel"/>
    <w:tmpl w:val="BBFADEB4"/>
    <w:lvl w:ilvl="0" w:tplc="AEA20456">
      <w:start w:val="2023"/>
      <w:numFmt w:val="bullet"/>
      <w:lvlText w:val="-"/>
      <w:lvlJc w:val="left"/>
      <w:pPr>
        <w:ind w:left="284" w:hanging="284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2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  <w:num w:numId="11">
    <w:abstractNumId w:val="1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9B"/>
    <w:rsid w:val="000244D6"/>
    <w:rsid w:val="00052B5F"/>
    <w:rsid w:val="00055825"/>
    <w:rsid w:val="00067EBB"/>
    <w:rsid w:val="00074FD8"/>
    <w:rsid w:val="000B75D1"/>
    <w:rsid w:val="000D6B84"/>
    <w:rsid w:val="000F06AE"/>
    <w:rsid w:val="000F3B29"/>
    <w:rsid w:val="001068C5"/>
    <w:rsid w:val="00126BD5"/>
    <w:rsid w:val="001439B2"/>
    <w:rsid w:val="001578E7"/>
    <w:rsid w:val="001638B2"/>
    <w:rsid w:val="001C3FD8"/>
    <w:rsid w:val="001C5EA6"/>
    <w:rsid w:val="001C6521"/>
    <w:rsid w:val="001E3693"/>
    <w:rsid w:val="00200813"/>
    <w:rsid w:val="00201FEB"/>
    <w:rsid w:val="002109A4"/>
    <w:rsid w:val="00226F9B"/>
    <w:rsid w:val="002325D3"/>
    <w:rsid w:val="002422B6"/>
    <w:rsid w:val="00242348"/>
    <w:rsid w:val="00257F7A"/>
    <w:rsid w:val="00313800"/>
    <w:rsid w:val="00334414"/>
    <w:rsid w:val="00346422"/>
    <w:rsid w:val="00385FC3"/>
    <w:rsid w:val="003A09D6"/>
    <w:rsid w:val="003B652E"/>
    <w:rsid w:val="003D6E51"/>
    <w:rsid w:val="003E58BA"/>
    <w:rsid w:val="003E5BD7"/>
    <w:rsid w:val="003F0083"/>
    <w:rsid w:val="003F440F"/>
    <w:rsid w:val="003F688C"/>
    <w:rsid w:val="00405E1B"/>
    <w:rsid w:val="00444236"/>
    <w:rsid w:val="00454444"/>
    <w:rsid w:val="004A6FEC"/>
    <w:rsid w:val="004C102D"/>
    <w:rsid w:val="004C7A5F"/>
    <w:rsid w:val="004D35BF"/>
    <w:rsid w:val="004E28EE"/>
    <w:rsid w:val="00506545"/>
    <w:rsid w:val="00540076"/>
    <w:rsid w:val="0059585A"/>
    <w:rsid w:val="005A1662"/>
    <w:rsid w:val="005C1812"/>
    <w:rsid w:val="005E3A22"/>
    <w:rsid w:val="005F50FB"/>
    <w:rsid w:val="00621F00"/>
    <w:rsid w:val="006417A2"/>
    <w:rsid w:val="00646C68"/>
    <w:rsid w:val="00694144"/>
    <w:rsid w:val="006A29DD"/>
    <w:rsid w:val="006A7199"/>
    <w:rsid w:val="006A7461"/>
    <w:rsid w:val="006A7A4D"/>
    <w:rsid w:val="006C6637"/>
    <w:rsid w:val="006D760F"/>
    <w:rsid w:val="007912A2"/>
    <w:rsid w:val="00795778"/>
    <w:rsid w:val="007D2548"/>
    <w:rsid w:val="007D453C"/>
    <w:rsid w:val="00826FC7"/>
    <w:rsid w:val="00833357"/>
    <w:rsid w:val="00833C47"/>
    <w:rsid w:val="008411CD"/>
    <w:rsid w:val="00843ABA"/>
    <w:rsid w:val="0084715F"/>
    <w:rsid w:val="008520AF"/>
    <w:rsid w:val="0086519D"/>
    <w:rsid w:val="008A40D2"/>
    <w:rsid w:val="008A6AA5"/>
    <w:rsid w:val="008C3F65"/>
    <w:rsid w:val="008C519B"/>
    <w:rsid w:val="008D01A7"/>
    <w:rsid w:val="008E3FDB"/>
    <w:rsid w:val="00937AE4"/>
    <w:rsid w:val="00970FBA"/>
    <w:rsid w:val="009758F8"/>
    <w:rsid w:val="009B0135"/>
    <w:rsid w:val="009B42ED"/>
    <w:rsid w:val="009B4A62"/>
    <w:rsid w:val="009C7D88"/>
    <w:rsid w:val="009D67D1"/>
    <w:rsid w:val="009E4ED8"/>
    <w:rsid w:val="009F5C7B"/>
    <w:rsid w:val="00A02B00"/>
    <w:rsid w:val="00A0524D"/>
    <w:rsid w:val="00A31480"/>
    <w:rsid w:val="00A40E67"/>
    <w:rsid w:val="00A77F8C"/>
    <w:rsid w:val="00A93E9A"/>
    <w:rsid w:val="00AC150F"/>
    <w:rsid w:val="00AE7240"/>
    <w:rsid w:val="00B019A9"/>
    <w:rsid w:val="00B46C68"/>
    <w:rsid w:val="00B80288"/>
    <w:rsid w:val="00BA0F3B"/>
    <w:rsid w:val="00BD2578"/>
    <w:rsid w:val="00BE430C"/>
    <w:rsid w:val="00BE7734"/>
    <w:rsid w:val="00BF34ED"/>
    <w:rsid w:val="00C20862"/>
    <w:rsid w:val="00C33F01"/>
    <w:rsid w:val="00C456F4"/>
    <w:rsid w:val="00C53A72"/>
    <w:rsid w:val="00C7693B"/>
    <w:rsid w:val="00C83D01"/>
    <w:rsid w:val="00C945B4"/>
    <w:rsid w:val="00CC113A"/>
    <w:rsid w:val="00CD5E19"/>
    <w:rsid w:val="00CE78F7"/>
    <w:rsid w:val="00D522AF"/>
    <w:rsid w:val="00D72C94"/>
    <w:rsid w:val="00D957D8"/>
    <w:rsid w:val="00D97553"/>
    <w:rsid w:val="00DB208D"/>
    <w:rsid w:val="00DE58B8"/>
    <w:rsid w:val="00E036E4"/>
    <w:rsid w:val="00E34318"/>
    <w:rsid w:val="00E62D02"/>
    <w:rsid w:val="00EC7D3B"/>
    <w:rsid w:val="00EF59A3"/>
    <w:rsid w:val="00EF777F"/>
    <w:rsid w:val="00F3232B"/>
    <w:rsid w:val="00F32CD1"/>
    <w:rsid w:val="00FB101E"/>
    <w:rsid w:val="00FB3860"/>
    <w:rsid w:val="00FB66F8"/>
    <w:rsid w:val="00FC1BAB"/>
    <w:rsid w:val="00FE25E0"/>
    <w:rsid w:val="00FF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7625AE"/>
  <w15:chartTrackingRefBased/>
  <w15:docId w15:val="{544752DB-B0F0-4C02-BB52-D2D2A67D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F9B"/>
    <w:pPr>
      <w:ind w:leftChars="400" w:left="800"/>
    </w:pPr>
  </w:style>
  <w:style w:type="character" w:styleId="a4">
    <w:name w:val="Hyperlink"/>
    <w:basedOn w:val="a0"/>
    <w:uiPriority w:val="99"/>
    <w:unhideWhenUsed/>
    <w:rsid w:val="00226F9B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226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7F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7F8C"/>
  </w:style>
  <w:style w:type="paragraph" w:styleId="a7">
    <w:name w:val="footer"/>
    <w:basedOn w:val="a"/>
    <w:link w:val="Char0"/>
    <w:uiPriority w:val="99"/>
    <w:unhideWhenUsed/>
    <w:rsid w:val="00A77F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7F8C"/>
  </w:style>
  <w:style w:type="paragraph" w:customStyle="1" w:styleId="a8">
    <w:name w:val="바탕글"/>
    <w:basedOn w:val="a"/>
    <w:rsid w:val="007D254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0">
    <w:name w:val="본문(신명조10)"/>
    <w:basedOn w:val="a"/>
    <w:rsid w:val="00A93E9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table" w:customStyle="1" w:styleId="1">
    <w:name w:val="표 구분선1"/>
    <w:basedOn w:val="a1"/>
    <w:next w:val="a5"/>
    <w:uiPriority w:val="39"/>
    <w:rsid w:val="00D7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0F06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0F06AE"/>
    <w:rPr>
      <w:rFonts w:asciiTheme="majorHAnsi" w:eastAsiaTheme="majorEastAsia" w:hAnsiTheme="majorHAnsi" w:cstheme="majorBidi"/>
      <w:sz w:val="18"/>
      <w:szCs w:val="18"/>
    </w:rPr>
  </w:style>
  <w:style w:type="numbering" w:customStyle="1" w:styleId="11">
    <w:name w:val="목록 없음1"/>
    <w:next w:val="a2"/>
    <w:uiPriority w:val="99"/>
    <w:semiHidden/>
    <w:unhideWhenUsed/>
    <w:rsid w:val="00795778"/>
  </w:style>
  <w:style w:type="table" w:customStyle="1" w:styleId="2">
    <w:name w:val="표 구분선2"/>
    <w:basedOn w:val="a1"/>
    <w:next w:val="a5"/>
    <w:uiPriority w:val="39"/>
    <w:rsid w:val="00795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표 구분선11"/>
    <w:basedOn w:val="a1"/>
    <w:next w:val="a5"/>
    <w:uiPriority w:val="39"/>
    <w:rsid w:val="00795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5"/>
    <w:uiPriority w:val="39"/>
    <w:rsid w:val="008C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6BC54-3693-40D9-9225-31DFCE48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2023-03-10T04:58:00Z</cp:lastPrinted>
  <dcterms:created xsi:type="dcterms:W3CDTF">2022-12-05T05:04:00Z</dcterms:created>
  <dcterms:modified xsi:type="dcterms:W3CDTF">2023-03-24T06:36:00Z</dcterms:modified>
</cp:coreProperties>
</file>